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(2)DRAVA 塑料沙拉碗 中东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(4)Lucart  纸巾类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(5)GARCIA 重要</w:t>
      </w:r>
    </w:p>
    <w:p>
      <w:pPr>
        <w:numPr>
          <w:ilvl w:val="1"/>
          <w:numId w:val="3"/>
        </w:numPr>
      </w:pPr>
      <w:r>
        <w:rPr/>
        <w:t xml:space="preserve">变红(85)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(7)SABERT SUGAR CANE</w:t>
      </w:r>
    </w:p>
    <w:p>
      <w:pPr>
        <w:numPr>
          <w:ilvl w:val="1"/>
          <w:numId w:val="3"/>
        </w:numPr>
      </w:pPr>
      <w:r>
        <w:rPr/>
        <w:t xml:space="preserve">变红(8)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(8)ATTIS 重要</w:t>
      </w:r>
    </w:p>
    <w:p>
      <w:pPr>
        <w:numPr>
          <w:ilvl w:val="1"/>
          <w:numId w:val="3"/>
        </w:numPr>
      </w:pPr>
      <w:r>
        <w:rPr/>
        <w:t xml:space="preserve">变红(11)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FUJIAN HQUALY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BARBIER 不是一次性</w:t>
      </w:r>
    </w:p>
    <w:p>
      <w:pPr>
        <w:numPr>
          <w:ilvl w:val="1"/>
          <w:numId w:val="3"/>
        </w:numPr>
      </w:pPr>
      <w:r>
        <w:rPr/>
        <w:t xml:space="preserve">变红(22)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BEFOR 不是一次性  机器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BROSSERIE HYGIENE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CONTITAL 餐盒 一次性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EMBACO</w:t>
      </w:r>
    </w:p>
    <w:p>
      <w:pPr>
        <w:numPr>
          <w:ilvl w:val="1"/>
          <w:numId w:val="3"/>
        </w:numPr>
      </w:pPr>
      <w:r>
        <w:rPr/>
        <w:t xml:space="preserve">变红(6)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ETIQ ETAL 不是一次性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Huangshan Jiehui Paper Products Co.,Ltd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LACOR 不是一次性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louis TELLIER HYGIENE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MP HYGIENE  HYGIENE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SONAREMA FONDEX  不是一次性 机器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VFC  101 Trading (IDF ESPRESSO)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VP</w:t>
      </w:r>
    </w:p>
    <w:p>
      <w:pPr>
        <w:numPr>
          <w:ilvl w:val="1"/>
          <w:numId w:val="3"/>
        </w:numPr>
      </w:pPr>
      <w:r>
        <w:rPr/>
        <w:t xml:space="preserve">变红(11)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4016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C6EAC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2024-11-29T09:59:03+01:00</dcterms:created>
  <dcterms:modified xsi:type="dcterms:W3CDTF">2024-11-29T09:59:03+01:00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